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AD" w:rsidRPr="00AD67AD" w:rsidRDefault="00AD67AD" w:rsidP="00AD67A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AD67AD" w:rsidRPr="00AD67AD" w:rsidRDefault="00AD67AD" w:rsidP="00AD67A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67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проведения: </w:t>
      </w:r>
    </w:p>
    <w:p w:rsidR="00AD67AD" w:rsidRPr="00AD67AD" w:rsidRDefault="00AD67AD" w:rsidP="00AD67A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67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Форма работы -  </w:t>
      </w:r>
      <w:r w:rsidR="001F3F90">
        <w:rPr>
          <w:rFonts w:ascii="Times New Roman" w:eastAsia="Times New Roman" w:hAnsi="Times New Roman"/>
          <w:bCs/>
          <w:sz w:val="24"/>
          <w:szCs w:val="24"/>
          <w:lang w:eastAsia="ru-RU"/>
        </w:rPr>
        <w:t>устный зачет /устный ответ</w:t>
      </w:r>
    </w:p>
    <w:p w:rsidR="00AD67AD" w:rsidRPr="00AD67AD" w:rsidRDefault="00AD67AD" w:rsidP="00AD67A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7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Назначение работы:</w:t>
      </w:r>
    </w:p>
    <w:p w:rsidR="00AD67AD" w:rsidRPr="00AD67AD" w:rsidRDefault="00AD67AD" w:rsidP="00AD67A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7AD">
        <w:rPr>
          <w:rFonts w:ascii="Times New Roman" w:eastAsia="Times New Roman" w:hAnsi="Times New Roman"/>
          <w:sz w:val="24"/>
          <w:szCs w:val="24"/>
          <w:lang w:eastAsia="ru-RU"/>
        </w:rPr>
        <w:t>Определить уровень овладения предметных результатов и познавательных УУД у учащихся 10 класса по итогам усвоения программы по предмету «Основы общественных отношений».</w:t>
      </w:r>
    </w:p>
    <w:p w:rsidR="00AD67AD" w:rsidRPr="00AD67AD" w:rsidRDefault="00AD67AD" w:rsidP="00AD67A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7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Структура и содержание работы:</w:t>
      </w:r>
    </w:p>
    <w:p w:rsidR="00AD67AD" w:rsidRPr="00AD67AD" w:rsidRDefault="00AD67AD" w:rsidP="00AD67A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67AD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проводится в форме зачета</w:t>
      </w:r>
    </w:p>
    <w:p w:rsidR="00AD67AD" w:rsidRPr="00AD67AD" w:rsidRDefault="00AD67AD" w:rsidP="00AD67AD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AD67AD">
        <w:rPr>
          <w:rFonts w:ascii="Times New Roman" w:hAnsi="Times New Roman"/>
          <w:b/>
          <w:sz w:val="24"/>
          <w:szCs w:val="24"/>
          <w:lang w:eastAsia="ru-RU"/>
        </w:rPr>
        <w:t>Вопросы к зачету</w:t>
      </w:r>
    </w:p>
    <w:p w:rsidR="00AD67AD" w:rsidRPr="00AD67AD" w:rsidRDefault="00AD67AD" w:rsidP="00AD67AD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Экономика: наука и хозяйство. Роль экономики в жизни общества.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Факторы производства: земля, труд, капитал, предпринимательство.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Издержки производства.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Экономические системы: традиционная, плановая, рыночная. Многообразие рынков. Рыночные отношения.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 xml:space="preserve">Ценные бумаги. Деньги, их функции. 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Рыночные структуры. Рынки сырья и материалов, товаров и услуг, капиталов, труда, их специфика. Рыночные отношения в современной экономике.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Совершенная и несовершенная конкуренция.  Собственность и её формы.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Национализация и приватизация собственности. Спрос и предложение. Роль государства в экономике. Экономический рост. Государственный бюджет.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Налоги, их виды и функции.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 xml:space="preserve">Рынок труда и безработица. 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 xml:space="preserve">Инфляция. 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 xml:space="preserve">Конкуренция. Политика защиты конкуренции и антимонопольное законодательство. 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Основные источники финансирования бизнеса.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 xml:space="preserve">Фондовый рынок, его инструменты. Акции, облигации и другие ценные бумаги. 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Финансовый рынок. Особенности развития фондового рынка в России.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Рынок труда. Безработица и государственная политика в области занятости в России.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Экономическая деятельность и ее измерители. Понятие ВВП. Экономический рост и развитие. Экономические циклы. Общественные блага.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Банковская система. Роль ЦБ в банковской системе России. Финансовые институты.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Социальная структура и социальные отношения. Социальная стратификация, неравенство. Социальная мобильность, виды социальной мобильности в современном обществе. Каналы социальной мобильности.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 xml:space="preserve">Социальные группы, их типы. Этнические общности. Национальное самосознание. Нации. Межнациональные отношения, </w:t>
      </w:r>
      <w:proofErr w:type="spellStart"/>
      <w:r w:rsidRPr="00AD67AD">
        <w:rPr>
          <w:rFonts w:ascii="Times New Roman" w:hAnsi="Times New Roman"/>
          <w:sz w:val="24"/>
          <w:szCs w:val="24"/>
        </w:rPr>
        <w:t>этносоциальные</w:t>
      </w:r>
      <w:proofErr w:type="spellEnd"/>
      <w:r w:rsidRPr="00AD67AD">
        <w:rPr>
          <w:rFonts w:ascii="Times New Roman" w:hAnsi="Times New Roman"/>
          <w:sz w:val="24"/>
          <w:szCs w:val="24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Социальные взаимодействия и общественные отношения. Социальный конфликт. Виды социальных конфликтов, их причины. Пути и средства их разрешения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Виды социальных норм. Социальный контроль и самоконтроль.</w:t>
      </w:r>
    </w:p>
    <w:p w:rsidR="00AD67AD" w:rsidRPr="00AD67AD" w:rsidRDefault="00AD67AD" w:rsidP="00AD67AD">
      <w:pPr>
        <w:pStyle w:val="a3"/>
        <w:numPr>
          <w:ilvl w:val="0"/>
          <w:numId w:val="2"/>
        </w:numPr>
        <w:ind w:left="284" w:hanging="426"/>
        <w:contextualSpacing/>
        <w:rPr>
          <w:rFonts w:ascii="Times New Roman" w:hAnsi="Times New Roman"/>
          <w:sz w:val="24"/>
          <w:szCs w:val="24"/>
        </w:rPr>
      </w:pPr>
      <w:r w:rsidRPr="00AD67AD">
        <w:rPr>
          <w:rFonts w:ascii="Times New Roman" w:hAnsi="Times New Roman"/>
          <w:sz w:val="24"/>
          <w:szCs w:val="24"/>
        </w:rPr>
        <w:t>Отклоняющееся поведение, его типы. Наркомания, преступность, их социальная опасность.</w:t>
      </w:r>
    </w:p>
    <w:p w:rsidR="00AD67AD" w:rsidRPr="00AD67AD" w:rsidRDefault="00AD67AD" w:rsidP="00AD67A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67AD" w:rsidRPr="00AD67AD" w:rsidRDefault="00AD67AD" w:rsidP="00AD67AD">
      <w:pPr>
        <w:shd w:val="clear" w:color="auto" w:fill="FCFFEE"/>
        <w:spacing w:after="0" w:line="240" w:lineRule="auto"/>
        <w:contextualSpacing/>
        <w:outlineLvl w:val="2"/>
        <w:rPr>
          <w:rFonts w:ascii="Times New Roman" w:eastAsia="Times New Roman" w:hAnsi="Times New Roman"/>
          <w:b/>
          <w:color w:val="222222"/>
          <w:sz w:val="24"/>
          <w:szCs w:val="24"/>
          <w:u w:val="single"/>
          <w:lang w:eastAsia="ru-RU"/>
        </w:rPr>
      </w:pPr>
    </w:p>
    <w:tbl>
      <w:tblPr>
        <w:tblW w:w="1039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3"/>
      </w:tblGrid>
      <w:tr w:rsidR="00AD67AD" w:rsidRPr="00AD67AD" w:rsidTr="00AD67AD">
        <w:trPr>
          <w:trHeight w:val="15165"/>
          <w:tblCellSpacing w:w="15" w:type="dxa"/>
        </w:trPr>
        <w:tc>
          <w:tcPr>
            <w:tcW w:w="10333" w:type="dxa"/>
            <w:hideMark/>
          </w:tcPr>
          <w:p w:rsidR="00AD67AD" w:rsidRPr="00AD67AD" w:rsidRDefault="00AD67AD" w:rsidP="00AD67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7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Критерии оценивания устного ответа</w:t>
            </w:r>
          </w:p>
          <w:p w:rsidR="00AD67AD" w:rsidRPr="00AD67AD" w:rsidRDefault="00AD67AD" w:rsidP="00AD67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67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 «5»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ставится, если </w:t>
            </w:r>
            <w:proofErr w:type="gramStart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 </w:t>
            </w:r>
          </w:p>
          <w:p w:rsidR="00AD67AD" w:rsidRPr="00AD67AD" w:rsidRDefault="00B11D9C" w:rsidP="00B11D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D67AD"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явлений.</w:t>
            </w:r>
          </w:p>
          <w:p w:rsidR="00AD67AD" w:rsidRPr="00AD67AD" w:rsidRDefault="00B11D9C" w:rsidP="00B11D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AD67AD"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выводы.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использует учебник, дополнительную литературу.</w:t>
            </w:r>
          </w:p>
          <w:p w:rsidR="00AD67AD" w:rsidRPr="00B11D9C" w:rsidRDefault="00B11D9C" w:rsidP="00B11D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AD67AD" w:rsidRPr="00B11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      </w:r>
          </w:p>
          <w:p w:rsidR="00AD67AD" w:rsidRPr="00AD67AD" w:rsidRDefault="00AD67AD" w:rsidP="00B11D9C">
            <w:pPr>
              <w:spacing w:after="0" w:line="240" w:lineRule="auto"/>
              <w:ind w:left="6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67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 «4»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ставится, если </w:t>
            </w:r>
            <w:proofErr w:type="gramStart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1. Показывает знания всего изученного программного материала. </w:t>
            </w:r>
            <w:proofErr w:type="gramStart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      </w:r>
            <w:proofErr w:type="gramEnd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2. Умеет самостоятельно выделять главные положения в изученном материале; на основании фактов делать выводы.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3. Не обладает достаточным навыком работы с учебником (правильно ориентируется, но работает медленно). Допускает негрубые нарушения правил оформления письменных работ.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AD67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 «3»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ставится, если </w:t>
            </w:r>
            <w:proofErr w:type="gramStart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1.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      </w:r>
            <w:proofErr w:type="spellStart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несистематизированно</w:t>
            </w:r>
            <w:proofErr w:type="spellEnd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фрагментарно, не всегда последовательно.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2. Показывает </w:t>
            </w:r>
            <w:proofErr w:type="gramStart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недостаточную</w:t>
            </w:r>
            <w:proofErr w:type="gramEnd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отдельных знаний и умений; выводы и обобщения аргументирует слабо, допускает в них ошибки.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3.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или допустил ошибки при их изложении.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4. Испытывает затруднения в применении знаний, при объяснении конкретных явлений.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5.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      </w:r>
            <w:proofErr w:type="gramStart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важное значение</w:t>
            </w:r>
            <w:proofErr w:type="gramEnd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этом тексте.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6. Обнаруживает недостаточное понимание отдельных положений при воспроизведении текста учебника или отвечает неполно на вопросы учителя, допуская одну - две грубые ошибки.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AD67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 «2»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ставится, если </w:t>
            </w:r>
            <w:proofErr w:type="gramStart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1. Не усвоил и не раскрыл основное содержание материала; не делает выводов и обобщений.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2.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3. При ответе (на один вопрос) допускает более двух грубых ошибок, которые не может исправить даже при помощи учителя.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4. Не может ответить ни на один их поставленных вопросов.</w:t>
            </w:r>
            <w:r w:rsidRPr="00AD6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5. Полностью не усвоил материал.</w:t>
            </w:r>
          </w:p>
        </w:tc>
      </w:tr>
      <w:tr w:rsidR="00AD67AD" w:rsidRPr="00AD67AD" w:rsidTr="00AD67AD">
        <w:trPr>
          <w:trHeight w:val="15165"/>
          <w:tblCellSpacing w:w="15" w:type="dxa"/>
        </w:trPr>
        <w:tc>
          <w:tcPr>
            <w:tcW w:w="10333" w:type="dxa"/>
          </w:tcPr>
          <w:p w:rsidR="00AD67AD" w:rsidRPr="00AD67AD" w:rsidRDefault="00AD67AD" w:rsidP="00AD67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315D4" w:rsidRPr="00AD67AD" w:rsidRDefault="00D315D4">
      <w:pPr>
        <w:rPr>
          <w:sz w:val="24"/>
          <w:szCs w:val="24"/>
        </w:rPr>
      </w:pPr>
    </w:p>
    <w:sectPr w:rsidR="00D315D4" w:rsidRPr="00AD67AD" w:rsidSect="00AD67AD">
      <w:type w:val="continuous"/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A96"/>
    <w:multiLevelType w:val="hybridMultilevel"/>
    <w:tmpl w:val="4B9C31BC"/>
    <w:lvl w:ilvl="0" w:tplc="CEBEEF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0E0A"/>
    <w:multiLevelType w:val="hybridMultilevel"/>
    <w:tmpl w:val="E4982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84115"/>
    <w:multiLevelType w:val="multilevel"/>
    <w:tmpl w:val="297C0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CF5CD2"/>
    <w:multiLevelType w:val="hybridMultilevel"/>
    <w:tmpl w:val="E7F68FC4"/>
    <w:lvl w:ilvl="0" w:tplc="F4A2A67A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D043C"/>
    <w:multiLevelType w:val="hybridMultilevel"/>
    <w:tmpl w:val="6280625A"/>
    <w:lvl w:ilvl="0" w:tplc="8DC2F5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E45"/>
    <w:rsid w:val="001F1DB8"/>
    <w:rsid w:val="001F3F90"/>
    <w:rsid w:val="007F4E45"/>
    <w:rsid w:val="00AD67AD"/>
    <w:rsid w:val="00B11D9C"/>
    <w:rsid w:val="00D315D4"/>
    <w:rsid w:val="00ED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7A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11D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3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3F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7A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11D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3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3F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 КСОШ2</cp:lastModifiedBy>
  <cp:revision>5</cp:revision>
  <cp:lastPrinted>2021-03-01T05:50:00Z</cp:lastPrinted>
  <dcterms:created xsi:type="dcterms:W3CDTF">2021-02-28T15:37:00Z</dcterms:created>
  <dcterms:modified xsi:type="dcterms:W3CDTF">2021-03-04T08:40:00Z</dcterms:modified>
</cp:coreProperties>
</file>